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5A1" w:rsidRDefault="00BE20FE" w:rsidP="00FD3691">
      <w:pPr>
        <w:jc w:val="both"/>
        <w:rPr>
          <w:b/>
          <w:bCs/>
          <w:color w:val="0000CC"/>
        </w:rPr>
      </w:pPr>
      <w:bookmarkStart w:id="0" w:name="_GoBack"/>
      <w:bookmarkEnd w:id="0"/>
      <w:r w:rsidRPr="005E65A1">
        <w:rPr>
          <w:b/>
          <w:bCs/>
          <w:color w:val="0000CC"/>
        </w:rPr>
        <w:t>Full Day</w:t>
      </w:r>
      <w:r w:rsidR="00D44883" w:rsidRPr="005E65A1">
        <w:rPr>
          <w:b/>
          <w:bCs/>
          <w:color w:val="0000CC"/>
        </w:rPr>
        <w:t xml:space="preserve"> C</w:t>
      </w:r>
      <w:r w:rsidR="00D00C50" w:rsidRPr="005E65A1">
        <w:rPr>
          <w:b/>
          <w:bCs/>
          <w:color w:val="0000CC"/>
        </w:rPr>
        <w:t xml:space="preserve">lause-by-Clause Discussion on the Direct Tax Proposals in the Finance Bill-2017 </w:t>
      </w:r>
      <w:r w:rsidRPr="005E65A1">
        <w:rPr>
          <w:b/>
          <w:bCs/>
          <w:color w:val="0000CC"/>
        </w:rPr>
        <w:t xml:space="preserve">held on </w:t>
      </w:r>
      <w:r w:rsidR="00D00C50" w:rsidRPr="005E65A1">
        <w:rPr>
          <w:b/>
          <w:bCs/>
          <w:color w:val="0000CC"/>
        </w:rPr>
        <w:t>4</w:t>
      </w:r>
      <w:r w:rsidR="00D00C50" w:rsidRPr="005E65A1">
        <w:rPr>
          <w:b/>
          <w:bCs/>
          <w:color w:val="0000CC"/>
          <w:vertAlign w:val="superscript"/>
        </w:rPr>
        <w:t>th</w:t>
      </w:r>
      <w:r w:rsidR="00D00C50" w:rsidRPr="005E65A1">
        <w:rPr>
          <w:b/>
          <w:bCs/>
          <w:color w:val="0000CC"/>
        </w:rPr>
        <w:t xml:space="preserve"> February, 2017</w:t>
      </w:r>
      <w:r w:rsidR="00322264">
        <w:rPr>
          <w:b/>
          <w:bCs/>
          <w:color w:val="0000CC"/>
        </w:rPr>
        <w:t xml:space="preserve"> in India </w:t>
      </w:r>
      <w:r w:rsidR="005E65A1">
        <w:rPr>
          <w:b/>
          <w:bCs/>
          <w:color w:val="0000CC"/>
        </w:rPr>
        <w:t xml:space="preserve">International </w:t>
      </w:r>
      <w:r w:rsidR="00322264">
        <w:rPr>
          <w:b/>
          <w:bCs/>
          <w:color w:val="0000CC"/>
        </w:rPr>
        <w:t>Centre, New Delhi</w:t>
      </w:r>
    </w:p>
    <w:p w:rsidR="00D00C50" w:rsidRPr="00C110FE" w:rsidRDefault="00D00C50" w:rsidP="00FD3691">
      <w:pPr>
        <w:jc w:val="both"/>
      </w:pPr>
      <w:r w:rsidRPr="00C110FE">
        <w:t>IFA-India Academy</w:t>
      </w:r>
      <w:r w:rsidR="00D3544E" w:rsidRPr="00C110FE">
        <w:t xml:space="preserve"> conducted a full day </w:t>
      </w:r>
      <w:r w:rsidR="00D3544E" w:rsidRPr="00E62741">
        <w:t>Clause-by-Clause Discussion on the Direct Tax Proposals in the Finance Bill, 2017</w:t>
      </w:r>
      <w:r w:rsidR="00D3544E" w:rsidRPr="00C110FE">
        <w:t xml:space="preserve"> on 4</w:t>
      </w:r>
      <w:r w:rsidR="00D3544E" w:rsidRPr="00C110FE">
        <w:rPr>
          <w:vertAlign w:val="superscript"/>
        </w:rPr>
        <w:t>th</w:t>
      </w:r>
      <w:r w:rsidR="00D3544E" w:rsidRPr="00C110FE">
        <w:t xml:space="preserve"> February, 2017 in India International Centre, New Delhi. The objective was</w:t>
      </w:r>
      <w:r w:rsidRPr="00C110FE">
        <w:t xml:space="preserve"> to facilitate </w:t>
      </w:r>
      <w:r w:rsidR="000A3CB4" w:rsidRPr="00C110FE">
        <w:t xml:space="preserve">the participants </w:t>
      </w:r>
      <w:r w:rsidRPr="00C110FE">
        <w:t>to appreciate the nitty-gritty of the direct tax proposals in the Finance Bill 2017 presented by the Hon’ble Finance Minister on 1</w:t>
      </w:r>
      <w:r w:rsidRPr="00C110FE">
        <w:rPr>
          <w:vertAlign w:val="superscript"/>
        </w:rPr>
        <w:t>st</w:t>
      </w:r>
      <w:r w:rsidRPr="00C110FE">
        <w:t xml:space="preserve"> February, 2017,</w:t>
      </w:r>
      <w:r w:rsidR="000A3CB4" w:rsidRPr="00C110FE">
        <w:t xml:space="preserve">  </w:t>
      </w:r>
    </w:p>
    <w:p w:rsidR="001E2732" w:rsidRDefault="000A3CB4" w:rsidP="00FD3691">
      <w:pPr>
        <w:jc w:val="both"/>
      </w:pPr>
      <w:r>
        <w:t>At the outset, Mr. S.R. Wadhwa,</w:t>
      </w:r>
      <w:r w:rsidR="001E2732">
        <w:t xml:space="preserve"> Chairman, IFA-India Academic Committee [</w:t>
      </w:r>
      <w:r w:rsidR="00212B70">
        <w:t>ex-</w:t>
      </w:r>
      <w:r>
        <w:t>Chairman, Income-tax Settlement Commission</w:t>
      </w:r>
      <w:r w:rsidR="001E2732">
        <w:t xml:space="preserve">], in his opening remarks gave a brief about the objectives </w:t>
      </w:r>
      <w:r w:rsidR="00D3544E">
        <w:t xml:space="preserve">of the Academy </w:t>
      </w:r>
      <w:r w:rsidR="001E2732">
        <w:t>and the progress made since it was set up</w:t>
      </w:r>
      <w:r w:rsidR="00D3544E">
        <w:t xml:space="preserve"> in October 2015</w:t>
      </w:r>
      <w:r w:rsidR="001E2732">
        <w:t>.  He also quickly took the participants through the various amendments proposed in the Finance Bill.</w:t>
      </w:r>
    </w:p>
    <w:p w:rsidR="008E018F" w:rsidRDefault="001E2732" w:rsidP="001E2732">
      <w:pPr>
        <w:jc w:val="both"/>
      </w:pPr>
      <w:r>
        <w:t>The Discu</w:t>
      </w:r>
      <w:r w:rsidR="008E018F">
        <w:t>ssions were segregated into six</w:t>
      </w:r>
      <w:r>
        <w:t xml:space="preserve"> sessions</w:t>
      </w:r>
      <w:r w:rsidR="008E018F">
        <w:t xml:space="preserve"> and </w:t>
      </w:r>
      <w:r w:rsidR="00D3544E">
        <w:t xml:space="preserve">was </w:t>
      </w:r>
      <w:r w:rsidR="008E018F">
        <w:t xml:space="preserve">very elaborately dealt with </w:t>
      </w:r>
      <w:r w:rsidR="00D3544E">
        <w:t xml:space="preserve">by </w:t>
      </w:r>
      <w:r w:rsidR="008E018F">
        <w:t>the Guest Speakers as follows</w:t>
      </w:r>
      <w:r>
        <w:t xml:space="preserve">.  </w:t>
      </w:r>
    </w:p>
    <w:p w:rsidR="001E2732" w:rsidRPr="000E1339" w:rsidRDefault="001E2732" w:rsidP="001E2732">
      <w:pPr>
        <w:jc w:val="both"/>
      </w:pPr>
      <w:r>
        <w:t>In the first session</w:t>
      </w:r>
      <w:r w:rsidR="000E1339">
        <w:t xml:space="preserve"> which was a panel discussion</w:t>
      </w:r>
      <w:r>
        <w:t>, Mr. Ashutosh Dikshit, Ex-Joint Secretary, Department of Revenue, Government of India, Ms. Poonam Khaira Sidhu</w:t>
      </w:r>
      <w:r w:rsidR="00212B70">
        <w:t>, CIT-DRP, Delhi, Mr. G.C. Srivastava, Ex-Director General International Taxation, and Mr. Vijay Iyer, Partner, EY – the Guest Speakers, giving update on POEM, GAAR and CBC, shared their views.</w:t>
      </w:r>
      <w:r w:rsidR="000E1339">
        <w:t xml:space="preserve">  The discussions were initiated and moderated by Mr. Arun Giri, Tax </w:t>
      </w:r>
      <w:r w:rsidR="00D3544E">
        <w:t>Journalist</w:t>
      </w:r>
      <w:r w:rsidR="000E1339" w:rsidRPr="00C110FE">
        <w:t>, Taxsutra.</w:t>
      </w:r>
    </w:p>
    <w:p w:rsidR="008E018F" w:rsidRDefault="00212B70" w:rsidP="001E2732">
      <w:pPr>
        <w:jc w:val="both"/>
      </w:pPr>
      <w:r>
        <w:t>Mr. Kamlesh Varshney, CIT (International Tax)</w:t>
      </w:r>
      <w:r w:rsidR="008D7800">
        <w:t>,</w:t>
      </w:r>
      <w:r>
        <w:t xml:space="preserve"> Mr. G.C. Srivastava, </w:t>
      </w:r>
      <w:r w:rsidR="008D7800">
        <w:t xml:space="preserve">and </w:t>
      </w:r>
      <w:r w:rsidR="008D7800" w:rsidRPr="00C110FE">
        <w:t>Mr. Ajay Vohra, Senior Advocate,</w:t>
      </w:r>
      <w:r w:rsidR="008D7800">
        <w:rPr>
          <w:b/>
        </w:rPr>
        <w:t xml:space="preserve"> </w:t>
      </w:r>
      <w:r>
        <w:t xml:space="preserve">dealt with Sections 9, 9A, 90, 90A and 94B and shared their experiences, and Mr. Rahul Navin, CIT (Transfer Pricing), Delhi and Mr. Vijay Iyer taking the participants through Sections 92BA </w:t>
      </w:r>
      <w:r w:rsidR="008E018F">
        <w:t>and 92CE shared their thoughts</w:t>
      </w:r>
      <w:r w:rsidR="008D7800">
        <w:t>, in the second session</w:t>
      </w:r>
      <w:r w:rsidR="008E018F">
        <w:t xml:space="preserve">. </w:t>
      </w:r>
    </w:p>
    <w:p w:rsidR="00622CD6" w:rsidRDefault="00212B70" w:rsidP="001E2732">
      <w:pPr>
        <w:jc w:val="both"/>
      </w:pPr>
      <w:r>
        <w:t>Dr. Ravi Gupta, Member, Justice Easwar Committee, took up the proposals</w:t>
      </w:r>
      <w:r w:rsidR="00622CD6">
        <w:t xml:space="preserve"> contained in the Finance Bill </w:t>
      </w:r>
      <w:r>
        <w:t>in relation to the charitable</w:t>
      </w:r>
      <w:r w:rsidR="00622CD6">
        <w:t xml:space="preserve"> </w:t>
      </w:r>
      <w:r>
        <w:t>trusts or insti</w:t>
      </w:r>
      <w:r w:rsidR="00622CD6">
        <w:t>t</w:t>
      </w:r>
      <w:r>
        <w:t>utions</w:t>
      </w:r>
      <w:r w:rsidR="00D76C4F">
        <w:t xml:space="preserve"> and the political parties</w:t>
      </w:r>
      <w:r w:rsidR="008E018F">
        <w:t>, in the third session</w:t>
      </w:r>
      <w:r w:rsidR="00622CD6">
        <w:t xml:space="preserve">.  </w:t>
      </w:r>
    </w:p>
    <w:p w:rsidR="00622CD6" w:rsidRDefault="00622CD6" w:rsidP="001E2732">
      <w:pPr>
        <w:jc w:val="both"/>
      </w:pPr>
      <w:r>
        <w:t xml:space="preserve">Mr. Sandeep Puri, Tax Partner, PwC, </w:t>
      </w:r>
      <w:r w:rsidR="008E018F">
        <w:t xml:space="preserve">in the fourth session discussed </w:t>
      </w:r>
      <w:r>
        <w:t xml:space="preserve">the proposals in relation to the Exemptions, Deductions and Rebates, Income from House Property, Other Sources and Aggregation, Business Income, as also the Capital gains. </w:t>
      </w:r>
    </w:p>
    <w:p w:rsidR="008E018F" w:rsidRDefault="00622CD6" w:rsidP="001E2732">
      <w:pPr>
        <w:jc w:val="both"/>
      </w:pPr>
      <w:r>
        <w:t xml:space="preserve">Taking the topics </w:t>
      </w:r>
      <w:r w:rsidR="008E018F">
        <w:t xml:space="preserve">allocated to the fifth session </w:t>
      </w:r>
      <w:r>
        <w:t xml:space="preserve">in relation to Special Cases and Income-tax Authorities, Returns and Assessments, Mr. Sunil Agarwal, Partner, AZB &amp; Partners, shared his </w:t>
      </w:r>
      <w:r w:rsidR="008E018F">
        <w:t xml:space="preserve">insight.  </w:t>
      </w:r>
    </w:p>
    <w:p w:rsidR="008E018F" w:rsidRDefault="008E018F" w:rsidP="001E2732">
      <w:pPr>
        <w:jc w:val="both"/>
      </w:pPr>
      <w:r>
        <w:t xml:space="preserve">Mr. V.P. Gupta, Advocate, in the concluding session, took the participants through the proposals in relation to the Tax Deduction, Collection, Recovery and Refund, </w:t>
      </w:r>
      <w:r>
        <w:lastRenderedPageBreak/>
        <w:t xml:space="preserve">Modes of Payment and Penalties as well as Settlement of Cases, Advance Rulings and Appeals </w:t>
      </w:r>
      <w:r>
        <w:rPr>
          <w:i/>
        </w:rPr>
        <w:t xml:space="preserve">vis-à-vis </w:t>
      </w:r>
      <w:r>
        <w:t>Finance Bill-2017 and shared his experiences and thoughts.</w:t>
      </w:r>
    </w:p>
    <w:p w:rsidR="000E1339" w:rsidRPr="008C6B2F" w:rsidRDefault="00D76C4F" w:rsidP="001E2732">
      <w:pPr>
        <w:jc w:val="both"/>
      </w:pPr>
      <w:r w:rsidRPr="008C6B2F">
        <w:t>The programme was</w:t>
      </w:r>
      <w:r w:rsidR="000E1339" w:rsidRPr="008C6B2F">
        <w:t xml:space="preserve"> </w:t>
      </w:r>
      <w:r w:rsidR="008C6B2F" w:rsidRPr="008C6B2F">
        <w:t xml:space="preserve">coordinated and </w:t>
      </w:r>
      <w:r w:rsidRPr="008C6B2F">
        <w:t>moderated</w:t>
      </w:r>
      <w:r w:rsidR="000E1339" w:rsidRPr="005E65A1">
        <w:t xml:space="preserve"> by </w:t>
      </w:r>
      <w:r w:rsidRPr="005E65A1">
        <w:t>CA</w:t>
      </w:r>
      <w:r w:rsidR="000E1339" w:rsidRPr="005E65A1">
        <w:t xml:space="preserve">. Vijay Goel, Hony. Secretary, Northern Region Chapter, IFA-India </w:t>
      </w:r>
      <w:r w:rsidR="000E1339" w:rsidRPr="008C6B2F">
        <w:t>Branch</w:t>
      </w:r>
      <w:r w:rsidRPr="008C6B2F">
        <w:t xml:space="preserve">. There </w:t>
      </w:r>
      <w:r w:rsidR="000E1339" w:rsidRPr="008C6B2F">
        <w:t>were over 100 participants. A number of</w:t>
      </w:r>
      <w:r w:rsidRPr="008C6B2F">
        <w:t xml:space="preserve"> queries</w:t>
      </w:r>
      <w:r w:rsidR="00C110FE" w:rsidRPr="008C6B2F">
        <w:t xml:space="preserve"> on a variety of issues</w:t>
      </w:r>
      <w:r w:rsidRPr="008C6B2F">
        <w:t xml:space="preserve"> were raised</w:t>
      </w:r>
      <w:r w:rsidR="00C110FE" w:rsidRPr="008C6B2F">
        <w:t xml:space="preserve">. </w:t>
      </w:r>
      <w:r w:rsidRPr="008C6B2F">
        <w:t xml:space="preserve">The </w:t>
      </w:r>
      <w:r w:rsidR="000E1339" w:rsidRPr="008C6B2F">
        <w:t xml:space="preserve">queries were </w:t>
      </w:r>
      <w:r w:rsidRPr="008C6B2F">
        <w:t>appropriately answered by the</w:t>
      </w:r>
      <w:r w:rsidR="00C110FE" w:rsidRPr="008C6B2F">
        <w:t xml:space="preserve"> </w:t>
      </w:r>
      <w:r w:rsidR="000E1339" w:rsidRPr="008C6B2F">
        <w:t xml:space="preserve">Guest Speakers </w:t>
      </w:r>
      <w:r w:rsidRPr="008C6B2F">
        <w:t xml:space="preserve">and the other dignitaries in audience. </w:t>
      </w:r>
      <w:r w:rsidR="000E1339" w:rsidRPr="008C6B2F">
        <w:t>The apprehensions expressed by some participants</w:t>
      </w:r>
      <w:r w:rsidRPr="008C6B2F">
        <w:t xml:space="preserve"> were also allayed</w:t>
      </w:r>
      <w:r w:rsidR="000E1339" w:rsidRPr="008C6B2F">
        <w:t xml:space="preserve">.  The participants expressed their satisfaction and appreciation for the interactive and lively discussions.  </w:t>
      </w:r>
    </w:p>
    <w:p w:rsidR="00252F5B" w:rsidRDefault="00252F5B" w:rsidP="00252F5B">
      <w:pPr>
        <w:pStyle w:val="ListParagraph"/>
        <w:jc w:val="center"/>
      </w:pPr>
      <w:r>
        <w:t>- - - - - - - - - - -</w:t>
      </w:r>
    </w:p>
    <w:p w:rsidR="00D44883" w:rsidRDefault="00D44883"/>
    <w:sectPr w:rsidR="00D4488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FC" w:rsidRDefault="00A112FC" w:rsidP="00D44883">
      <w:pPr>
        <w:spacing w:after="0" w:line="240" w:lineRule="auto"/>
      </w:pPr>
      <w:r>
        <w:separator/>
      </w:r>
    </w:p>
  </w:endnote>
  <w:endnote w:type="continuationSeparator" w:id="0">
    <w:p w:rsidR="00A112FC" w:rsidRDefault="00A112FC" w:rsidP="00D4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FC" w:rsidRDefault="00A112FC" w:rsidP="00D44883">
      <w:pPr>
        <w:spacing w:after="0" w:line="240" w:lineRule="auto"/>
      </w:pPr>
      <w:r>
        <w:separator/>
      </w:r>
    </w:p>
  </w:footnote>
  <w:footnote w:type="continuationSeparator" w:id="0">
    <w:p w:rsidR="00A112FC" w:rsidRDefault="00A112FC" w:rsidP="00D44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03742"/>
    <w:multiLevelType w:val="hybridMultilevel"/>
    <w:tmpl w:val="BF12B086"/>
    <w:lvl w:ilvl="0" w:tplc="3EE6652C">
      <w:start w:val="1"/>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B3465"/>
    <w:multiLevelType w:val="hybridMultilevel"/>
    <w:tmpl w:val="D8F24640"/>
    <w:lvl w:ilvl="0" w:tplc="195AD6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C7001"/>
    <w:multiLevelType w:val="hybridMultilevel"/>
    <w:tmpl w:val="617AE244"/>
    <w:lvl w:ilvl="0" w:tplc="58C295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C7788"/>
    <w:multiLevelType w:val="hybridMultilevel"/>
    <w:tmpl w:val="C324D20C"/>
    <w:lvl w:ilvl="0" w:tplc="B1AEEA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83"/>
    <w:rsid w:val="0000144C"/>
    <w:rsid w:val="000A0DD5"/>
    <w:rsid w:val="000A3CB4"/>
    <w:rsid w:val="000B49C7"/>
    <w:rsid w:val="000E1339"/>
    <w:rsid w:val="00142DE9"/>
    <w:rsid w:val="001A2A06"/>
    <w:rsid w:val="001E2732"/>
    <w:rsid w:val="00212B70"/>
    <w:rsid w:val="00252F5B"/>
    <w:rsid w:val="002557A3"/>
    <w:rsid w:val="00286D99"/>
    <w:rsid w:val="002B5EDD"/>
    <w:rsid w:val="002E45EF"/>
    <w:rsid w:val="00322264"/>
    <w:rsid w:val="00356BD2"/>
    <w:rsid w:val="003A4B1E"/>
    <w:rsid w:val="00411E47"/>
    <w:rsid w:val="004D1EA7"/>
    <w:rsid w:val="00596097"/>
    <w:rsid w:val="005E65A1"/>
    <w:rsid w:val="00622CD6"/>
    <w:rsid w:val="00707E6A"/>
    <w:rsid w:val="00781B17"/>
    <w:rsid w:val="007D28A4"/>
    <w:rsid w:val="008C6B2F"/>
    <w:rsid w:val="008D7800"/>
    <w:rsid w:val="008E018F"/>
    <w:rsid w:val="009176AD"/>
    <w:rsid w:val="009A7F84"/>
    <w:rsid w:val="00A112FC"/>
    <w:rsid w:val="00B1466E"/>
    <w:rsid w:val="00B90ECE"/>
    <w:rsid w:val="00BA4383"/>
    <w:rsid w:val="00BE20FE"/>
    <w:rsid w:val="00C04D6F"/>
    <w:rsid w:val="00C110FE"/>
    <w:rsid w:val="00C135DF"/>
    <w:rsid w:val="00CC2769"/>
    <w:rsid w:val="00D00C50"/>
    <w:rsid w:val="00D3544E"/>
    <w:rsid w:val="00D44883"/>
    <w:rsid w:val="00D74914"/>
    <w:rsid w:val="00D76C4F"/>
    <w:rsid w:val="00E5163F"/>
    <w:rsid w:val="00E62741"/>
    <w:rsid w:val="00F254DF"/>
    <w:rsid w:val="00FD36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BED8D-070B-4616-9D0B-BD1306A2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Verdana"/>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883"/>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D44883"/>
    <w:rPr>
      <w:rFonts w:cs="Mangal"/>
    </w:rPr>
  </w:style>
  <w:style w:type="paragraph" w:styleId="Footer">
    <w:name w:val="footer"/>
    <w:basedOn w:val="Normal"/>
    <w:link w:val="FooterChar"/>
    <w:uiPriority w:val="99"/>
    <w:unhideWhenUsed/>
    <w:rsid w:val="00D44883"/>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D44883"/>
    <w:rPr>
      <w:rFonts w:cs="Mangal"/>
    </w:rPr>
  </w:style>
  <w:style w:type="table" w:styleId="TableGrid">
    <w:name w:val="Table Grid"/>
    <w:basedOn w:val="TableNormal"/>
    <w:uiPriority w:val="39"/>
    <w:rsid w:val="00D44883"/>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F5B"/>
    <w:pPr>
      <w:ind w:left="720"/>
      <w:contextualSpacing/>
    </w:pPr>
    <w:rPr>
      <w:rFonts w:cs="Mangal"/>
    </w:rPr>
  </w:style>
  <w:style w:type="character" w:styleId="Strong">
    <w:name w:val="Strong"/>
    <w:basedOn w:val="DefaultParagraphFont"/>
    <w:uiPriority w:val="22"/>
    <w:qFormat/>
    <w:rsid w:val="009176AD"/>
    <w:rPr>
      <w:b/>
      <w:bCs/>
    </w:rPr>
  </w:style>
  <w:style w:type="character" w:customStyle="1" w:styleId="apple-converted-space">
    <w:name w:val="apple-converted-space"/>
    <w:basedOn w:val="DefaultParagraphFont"/>
    <w:rsid w:val="009176AD"/>
  </w:style>
  <w:style w:type="paragraph" w:styleId="BalloonText">
    <w:name w:val="Balloon Text"/>
    <w:basedOn w:val="Normal"/>
    <w:link w:val="BalloonTextChar"/>
    <w:uiPriority w:val="99"/>
    <w:semiHidden/>
    <w:unhideWhenUsed/>
    <w:rsid w:val="00C110F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110FE"/>
    <w:rPr>
      <w:rFonts w:ascii="Segoe UI" w:hAnsi="Segoe UI" w:cs="Mangal"/>
      <w:sz w:val="18"/>
      <w:szCs w:val="16"/>
    </w:rPr>
  </w:style>
  <w:style w:type="paragraph" w:styleId="Revision">
    <w:name w:val="Revision"/>
    <w:hidden/>
    <w:uiPriority w:val="99"/>
    <w:semiHidden/>
    <w:rsid w:val="00C110FE"/>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4105">
      <w:bodyDiv w:val="1"/>
      <w:marLeft w:val="0"/>
      <w:marRight w:val="0"/>
      <w:marTop w:val="0"/>
      <w:marBottom w:val="0"/>
      <w:divBdr>
        <w:top w:val="none" w:sz="0" w:space="0" w:color="auto"/>
        <w:left w:val="none" w:sz="0" w:space="0" w:color="auto"/>
        <w:bottom w:val="none" w:sz="0" w:space="0" w:color="auto"/>
        <w:right w:val="none" w:sz="0" w:space="0" w:color="auto"/>
      </w:divBdr>
    </w:div>
    <w:div w:id="114157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5</cp:revision>
  <cp:lastPrinted>2017-02-07T12:25:00Z</cp:lastPrinted>
  <dcterms:created xsi:type="dcterms:W3CDTF">2017-02-07T12:15:00Z</dcterms:created>
  <dcterms:modified xsi:type="dcterms:W3CDTF">2017-02-07T12:25:00Z</dcterms:modified>
</cp:coreProperties>
</file>